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02A5B" w14:textId="228AE5B9" w:rsidR="007166CE" w:rsidRDefault="00424A88" w:rsidP="00D616FD">
      <w:pPr>
        <w:pStyle w:val="berschrift1"/>
        <w:rPr>
          <w:b w:val="0"/>
          <w:bCs w:val="0"/>
          <w:sz w:val="32"/>
          <w:szCs w:val="32"/>
        </w:rPr>
      </w:pPr>
      <w:r>
        <w:rPr>
          <w:b w:val="0"/>
          <w:bCs w:val="0"/>
          <w:noProof/>
          <w:sz w:val="32"/>
          <w:szCs w:val="32"/>
        </w:rPr>
        <w:drawing>
          <wp:inline distT="0" distB="0" distL="0" distR="0" wp14:anchorId="459BAE2B" wp14:editId="6BC4BFA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585C736" w14:textId="77777777" w:rsidR="007166CE" w:rsidRDefault="007166CE" w:rsidP="007166CE">
      <w:pPr>
        <w:pStyle w:val="berschrift1"/>
      </w:pPr>
      <w:r>
        <w:br w:type="page"/>
      </w:r>
      <w:r>
        <w:lastRenderedPageBreak/>
        <w:t>Vorwort</w:t>
      </w:r>
    </w:p>
    <w:p w14:paraId="583860D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05E92754" w14:textId="77777777" w:rsidR="007E1779" w:rsidRDefault="008D7463" w:rsidP="007166CE">
      <w:r>
        <w:t xml:space="preserve">Dieses Jahr hat uns allen eine Menge abverlangt – doch Gott hat uns hindurchgetragen. </w:t>
      </w:r>
    </w:p>
    <w:p w14:paraId="5C966C9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1D1146F" w14:textId="77777777" w:rsidR="007E1779" w:rsidRDefault="007E1779" w:rsidP="007166CE">
      <w:r>
        <w:t>Vielleicht hat aber auch der eine oder die andere Lust, mitzumachen und neue Bücher zu erstellen – sprecht mich einfach an.</w:t>
      </w:r>
    </w:p>
    <w:p w14:paraId="1D099A8D" w14:textId="77777777" w:rsidR="007166CE" w:rsidRDefault="007166CE" w:rsidP="007166CE">
      <w:r>
        <w:t>Euch allen wünsche ich Gottes reichen Segen und dass Ihr für Euch interessante Texte hier findet. Für Anregungen bin ich immer dankbar.</w:t>
      </w:r>
    </w:p>
    <w:p w14:paraId="147ADDDB" w14:textId="77777777" w:rsidR="007166CE" w:rsidRDefault="007166CE" w:rsidP="007166CE">
      <w:r>
        <w:t>Gruß &amp; Segen,</w:t>
      </w:r>
    </w:p>
    <w:p w14:paraId="489DCABD" w14:textId="77777777" w:rsidR="007166CE" w:rsidRDefault="007166CE" w:rsidP="007166CE">
      <w:r>
        <w:t>Andreas</w:t>
      </w:r>
    </w:p>
    <w:p w14:paraId="687786A1"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BDC5D9B" w14:textId="77777777" w:rsidR="002420C1" w:rsidRDefault="002420C1" w:rsidP="002420C1">
      <w:pPr>
        <w:pStyle w:val="berschrift1"/>
        <w:rPr>
          <w:sz w:val="48"/>
        </w:rPr>
      </w:pPr>
      <w:r>
        <w:t>Luther, Martin - Kleiner Katechismus</w:t>
      </w:r>
    </w:p>
    <w:p w14:paraId="7FFFF712" w14:textId="77777777" w:rsidR="002420C1" w:rsidRDefault="002420C1" w:rsidP="002420C1">
      <w:pPr>
        <w:pStyle w:val="berschrift2"/>
      </w:pPr>
      <w:r>
        <w:t>Das erste Hauptstück - Die zehn Gebote</w:t>
      </w:r>
    </w:p>
    <w:p w14:paraId="19B65FCF" w14:textId="77777777" w:rsidR="002420C1" w:rsidRDefault="002420C1" w:rsidP="002420C1">
      <w:pPr>
        <w:pStyle w:val="StandardWeb"/>
      </w:pPr>
      <w:r>
        <w:rPr>
          <w:rStyle w:val="Fett"/>
        </w:rPr>
        <w:t>Das erste Gebot</w:t>
      </w:r>
      <w:r>
        <w:t xml:space="preserve"> </w:t>
      </w:r>
    </w:p>
    <w:p w14:paraId="04863BD4" w14:textId="77777777" w:rsidR="002420C1" w:rsidRDefault="002420C1" w:rsidP="002420C1">
      <w:pPr>
        <w:pStyle w:val="StandardWeb"/>
      </w:pPr>
      <w:r>
        <w:t xml:space="preserve">Ich bin der Herr, dein Gott. Du sollst nicht andere Götter haben neben mir. </w:t>
      </w:r>
    </w:p>
    <w:p w14:paraId="2CB1ED43" w14:textId="77777777" w:rsidR="002420C1" w:rsidRDefault="002420C1" w:rsidP="002420C1">
      <w:pPr>
        <w:pStyle w:val="StandardWeb"/>
      </w:pPr>
      <w:r>
        <w:t xml:space="preserve">(1) Was ist das? </w:t>
      </w:r>
    </w:p>
    <w:p w14:paraId="40E7F47D" w14:textId="77777777" w:rsidR="002420C1" w:rsidRDefault="002420C1" w:rsidP="002420C1">
      <w:pPr>
        <w:pStyle w:val="StandardWeb"/>
      </w:pPr>
      <w:r>
        <w:t xml:space="preserve">Wir sollen Gott über alle Dinge fürchten, lieben und vertrauen. </w:t>
      </w:r>
    </w:p>
    <w:p w14:paraId="1D9B2E63" w14:textId="77777777" w:rsidR="002420C1" w:rsidRDefault="002420C1" w:rsidP="002420C1">
      <w:pPr>
        <w:pStyle w:val="StandardWeb"/>
      </w:pPr>
      <w:r>
        <w:rPr>
          <w:rStyle w:val="Fett"/>
        </w:rPr>
        <w:t>Das zweite Gebot</w:t>
      </w:r>
      <w:r>
        <w:t xml:space="preserve"> </w:t>
      </w:r>
    </w:p>
    <w:p w14:paraId="654F50AC" w14:textId="77777777" w:rsidR="002420C1" w:rsidRDefault="002420C1" w:rsidP="002420C1">
      <w:pPr>
        <w:pStyle w:val="StandardWeb"/>
      </w:pPr>
      <w:r>
        <w:t xml:space="preserve">Du sollst den Namen des Herrn, deines Gottes, nicht unnützlich führen; denn der Herr wird den nicht ungestraft lassen, der seinen Namen mißbraucht. </w:t>
      </w:r>
    </w:p>
    <w:p w14:paraId="2ED6C5FB" w14:textId="77777777" w:rsidR="002420C1" w:rsidRDefault="002420C1" w:rsidP="002420C1">
      <w:pPr>
        <w:pStyle w:val="StandardWeb"/>
      </w:pPr>
      <w:r>
        <w:t xml:space="preserve">(2) Was ist das? </w:t>
      </w:r>
    </w:p>
    <w:p w14:paraId="0075EC74" w14:textId="77777777" w:rsidR="002420C1" w:rsidRDefault="002420C1" w:rsidP="002420C1">
      <w:pPr>
        <w:pStyle w:val="StandardWeb"/>
      </w:pPr>
      <w:r>
        <w:t xml:space="preserve">Wir sollen Gott fürchten und lieben, daß wir bei seinem Namen nicht fluchen, schwören, zaubern, lügen oder trügen, sondern denselben in allen Nöten anrufen, beten, loben und danken. </w:t>
      </w:r>
    </w:p>
    <w:p w14:paraId="46FCCF71" w14:textId="77777777" w:rsidR="002420C1" w:rsidRDefault="002420C1" w:rsidP="002420C1">
      <w:pPr>
        <w:pStyle w:val="StandardWeb"/>
      </w:pPr>
      <w:r>
        <w:rPr>
          <w:rStyle w:val="Fett"/>
        </w:rPr>
        <w:t>Das dritte Gebot</w:t>
      </w:r>
      <w:r>
        <w:t xml:space="preserve"> </w:t>
      </w:r>
    </w:p>
    <w:p w14:paraId="6BAF0FD2" w14:textId="77777777" w:rsidR="002420C1" w:rsidRDefault="002420C1" w:rsidP="002420C1">
      <w:pPr>
        <w:pStyle w:val="StandardWeb"/>
      </w:pPr>
      <w:r>
        <w:t xml:space="preserve">Du sollst den Feiertag heiligen. </w:t>
      </w:r>
    </w:p>
    <w:p w14:paraId="35FED490" w14:textId="77777777" w:rsidR="002420C1" w:rsidRDefault="002420C1" w:rsidP="002420C1">
      <w:pPr>
        <w:pStyle w:val="StandardWeb"/>
      </w:pPr>
      <w:r>
        <w:t xml:space="preserve">(3) Was ist das? </w:t>
      </w:r>
    </w:p>
    <w:p w14:paraId="0C2D7A19" w14:textId="77777777" w:rsidR="002420C1" w:rsidRDefault="002420C1" w:rsidP="002420C1">
      <w:pPr>
        <w:pStyle w:val="StandardWeb"/>
      </w:pPr>
      <w:r>
        <w:t xml:space="preserve">Wir sollen Gott fürchten und lieben, daß wir die Predigt und sein Wort nicht verachten, sondern dasselbe heilig halten, gerne hören und lernen. </w:t>
      </w:r>
    </w:p>
    <w:p w14:paraId="47B1C622" w14:textId="77777777" w:rsidR="002420C1" w:rsidRDefault="002420C1" w:rsidP="002420C1">
      <w:pPr>
        <w:pStyle w:val="StandardWeb"/>
      </w:pPr>
      <w:r>
        <w:rPr>
          <w:rStyle w:val="Fett"/>
        </w:rPr>
        <w:t>Das vierte Gebot</w:t>
      </w:r>
      <w:r>
        <w:t xml:space="preserve"> </w:t>
      </w:r>
    </w:p>
    <w:p w14:paraId="0A0AD0E9" w14:textId="77777777" w:rsidR="002420C1" w:rsidRDefault="002420C1" w:rsidP="002420C1">
      <w:pPr>
        <w:pStyle w:val="StandardWeb"/>
      </w:pPr>
      <w:r>
        <w:t xml:space="preserve">Du sollst deinen Vater und deine Mutter ehren, auf daß dir's wohlgehe und du lange lebest auf Erden. </w:t>
      </w:r>
    </w:p>
    <w:p w14:paraId="5BFD23DB" w14:textId="77777777" w:rsidR="002420C1" w:rsidRDefault="002420C1" w:rsidP="002420C1">
      <w:pPr>
        <w:pStyle w:val="StandardWeb"/>
      </w:pPr>
      <w:r>
        <w:t xml:space="preserve">(4) Was ist das? </w:t>
      </w:r>
    </w:p>
    <w:p w14:paraId="19555EA7" w14:textId="77777777" w:rsidR="002420C1" w:rsidRDefault="002420C1" w:rsidP="002420C1">
      <w:pPr>
        <w:pStyle w:val="StandardWeb"/>
      </w:pPr>
      <w:r>
        <w:t xml:space="preserve">Wir sollen Gott fürchten und lieben, daß wir unsere Eltern und Herren nicht verachten noch erzürnen, sondern sie in Ehren halten, ihnen dienen, gehorchen, sie lieb und wert haben. </w:t>
      </w:r>
    </w:p>
    <w:p w14:paraId="7B1CFB31" w14:textId="77777777" w:rsidR="002420C1" w:rsidRDefault="002420C1" w:rsidP="002420C1">
      <w:pPr>
        <w:pStyle w:val="StandardWeb"/>
      </w:pPr>
      <w:r>
        <w:rPr>
          <w:rStyle w:val="Fett"/>
        </w:rPr>
        <w:t>Das fünfte Gebot</w:t>
      </w:r>
      <w:r>
        <w:t xml:space="preserve"> </w:t>
      </w:r>
    </w:p>
    <w:p w14:paraId="21DD6E6E" w14:textId="77777777" w:rsidR="002420C1" w:rsidRDefault="002420C1" w:rsidP="002420C1">
      <w:pPr>
        <w:pStyle w:val="StandardWeb"/>
      </w:pPr>
      <w:r>
        <w:t xml:space="preserve">Du sollst nicht töten. </w:t>
      </w:r>
    </w:p>
    <w:p w14:paraId="46E22D87" w14:textId="77777777" w:rsidR="002420C1" w:rsidRDefault="002420C1" w:rsidP="002420C1">
      <w:pPr>
        <w:pStyle w:val="StandardWeb"/>
      </w:pPr>
      <w:r>
        <w:t xml:space="preserve">(5) Was ist das? </w:t>
      </w:r>
    </w:p>
    <w:p w14:paraId="6DF97D64" w14:textId="77777777" w:rsidR="002420C1" w:rsidRDefault="002420C1" w:rsidP="002420C1">
      <w:pPr>
        <w:pStyle w:val="StandardWeb"/>
      </w:pPr>
      <w:r>
        <w:t xml:space="preserve">Wir sollen Gott fürchten und lieben, daß wir unseren Nächsten an seinem Leibe keinen Schaden noch Leid tun, sondern ihm helfen und fördern in allen Lebensnöten. </w:t>
      </w:r>
    </w:p>
    <w:p w14:paraId="174C4E01" w14:textId="77777777" w:rsidR="002420C1" w:rsidRDefault="002420C1" w:rsidP="002420C1">
      <w:pPr>
        <w:pStyle w:val="StandardWeb"/>
      </w:pPr>
      <w:r>
        <w:rPr>
          <w:rStyle w:val="Fett"/>
        </w:rPr>
        <w:t>Das sechste Gebot</w:t>
      </w:r>
      <w:r>
        <w:t xml:space="preserve"> </w:t>
      </w:r>
    </w:p>
    <w:p w14:paraId="65594CC2" w14:textId="77777777" w:rsidR="002420C1" w:rsidRDefault="002420C1" w:rsidP="002420C1">
      <w:pPr>
        <w:pStyle w:val="StandardWeb"/>
      </w:pPr>
      <w:r>
        <w:t xml:space="preserve">Du sollst nicht ehebrechen. </w:t>
      </w:r>
    </w:p>
    <w:p w14:paraId="2DE2AADC" w14:textId="77777777" w:rsidR="002420C1" w:rsidRDefault="002420C1" w:rsidP="002420C1">
      <w:pPr>
        <w:pStyle w:val="StandardWeb"/>
      </w:pPr>
      <w:r>
        <w:t xml:space="preserve">(6) Was ist das? </w:t>
      </w:r>
    </w:p>
    <w:p w14:paraId="6BC1817A" w14:textId="77777777" w:rsidR="002420C1" w:rsidRDefault="002420C1" w:rsidP="002420C1">
      <w:pPr>
        <w:pStyle w:val="StandardWeb"/>
      </w:pPr>
      <w:r>
        <w:t xml:space="preserve">Wir sollen Gott fürchten und lieben, daß wir keusch und züchtig leben in Worten und Werken und ein jeglicher sein Gemahl lieben und ehren. </w:t>
      </w:r>
    </w:p>
    <w:p w14:paraId="79911110" w14:textId="77777777" w:rsidR="002420C1" w:rsidRDefault="002420C1" w:rsidP="002420C1">
      <w:pPr>
        <w:pStyle w:val="StandardWeb"/>
      </w:pPr>
      <w:r>
        <w:rPr>
          <w:rStyle w:val="Fett"/>
        </w:rPr>
        <w:t>Das siebente Gebot</w:t>
      </w:r>
      <w:r>
        <w:t xml:space="preserve"> </w:t>
      </w:r>
    </w:p>
    <w:p w14:paraId="4D489ACF" w14:textId="77777777" w:rsidR="002420C1" w:rsidRDefault="002420C1" w:rsidP="002420C1">
      <w:pPr>
        <w:pStyle w:val="StandardWeb"/>
      </w:pPr>
      <w:r>
        <w:t xml:space="preserve">Du sollst nicht stehlen. </w:t>
      </w:r>
    </w:p>
    <w:p w14:paraId="7567C4BF" w14:textId="77777777" w:rsidR="002420C1" w:rsidRDefault="002420C1" w:rsidP="002420C1">
      <w:pPr>
        <w:pStyle w:val="StandardWeb"/>
      </w:pPr>
      <w:r>
        <w:t xml:space="preserve">(7) Was ist das? </w:t>
      </w:r>
    </w:p>
    <w:p w14:paraId="28F3D384" w14:textId="77777777" w:rsidR="002420C1" w:rsidRDefault="002420C1" w:rsidP="002420C1">
      <w:pPr>
        <w:pStyle w:val="StandardWeb"/>
      </w:pPr>
      <w:r>
        <w:t xml:space="preserve">Wir sollen Gott fürchten und lieben, daß wir unsers Nächsten Geld oder Gut nicht nehmen noch mit falscher Ware oder Handel an uns bringen, sondern ihm sein Gut und Nahrung helfen bessern und behüten. </w:t>
      </w:r>
    </w:p>
    <w:p w14:paraId="2D0639CF" w14:textId="77777777" w:rsidR="002420C1" w:rsidRDefault="002420C1" w:rsidP="002420C1">
      <w:pPr>
        <w:pStyle w:val="StandardWeb"/>
      </w:pPr>
      <w:r>
        <w:rPr>
          <w:rStyle w:val="Fett"/>
        </w:rPr>
        <w:t>Das achte Gebot</w:t>
      </w:r>
      <w:r>
        <w:t xml:space="preserve"> </w:t>
      </w:r>
    </w:p>
    <w:p w14:paraId="62E47F48" w14:textId="77777777" w:rsidR="002420C1" w:rsidRDefault="002420C1" w:rsidP="002420C1">
      <w:pPr>
        <w:pStyle w:val="StandardWeb"/>
      </w:pPr>
      <w:r>
        <w:t xml:space="preserve">Du sollst nicht falsch Zeugnis reden wider deinen Nächsten. </w:t>
      </w:r>
    </w:p>
    <w:p w14:paraId="72F3D920" w14:textId="77777777" w:rsidR="002420C1" w:rsidRDefault="002420C1" w:rsidP="002420C1">
      <w:pPr>
        <w:pStyle w:val="StandardWeb"/>
      </w:pPr>
      <w:r>
        <w:t xml:space="preserve">(8) Was ist das? </w:t>
      </w:r>
    </w:p>
    <w:p w14:paraId="0FDD9704" w14:textId="77777777" w:rsidR="002420C1" w:rsidRDefault="002420C1" w:rsidP="002420C1">
      <w:pPr>
        <w:pStyle w:val="StandardWeb"/>
      </w:pPr>
      <w:r>
        <w:t xml:space="preserve">Wir sollen Gott fürchten und lieben, daß wir unsern Nächsten nicht fälschlich belügen, verraten, afterreden oder bösen Leumund machen, sondern sollen ihn entschuldigen, Gutes von ihm reden und alles zum besten kehren. </w:t>
      </w:r>
    </w:p>
    <w:p w14:paraId="42F727A1" w14:textId="77777777" w:rsidR="002420C1" w:rsidRDefault="002420C1" w:rsidP="002420C1">
      <w:pPr>
        <w:pStyle w:val="StandardWeb"/>
      </w:pPr>
      <w:r>
        <w:rPr>
          <w:rStyle w:val="Fett"/>
        </w:rPr>
        <w:t>Das neunte Gebot</w:t>
      </w:r>
      <w:r>
        <w:t xml:space="preserve"> </w:t>
      </w:r>
    </w:p>
    <w:p w14:paraId="1EB827A7" w14:textId="77777777" w:rsidR="002420C1" w:rsidRDefault="002420C1" w:rsidP="002420C1">
      <w:pPr>
        <w:pStyle w:val="StandardWeb"/>
      </w:pPr>
      <w:r>
        <w:t xml:space="preserve">Du sollst nicht begehren deines Nächsten Haus. </w:t>
      </w:r>
    </w:p>
    <w:p w14:paraId="19D5F52E" w14:textId="77777777" w:rsidR="002420C1" w:rsidRDefault="002420C1" w:rsidP="002420C1">
      <w:pPr>
        <w:pStyle w:val="StandardWeb"/>
      </w:pPr>
      <w:r>
        <w:t xml:space="preserve">(9) Was ist das? </w:t>
      </w:r>
    </w:p>
    <w:p w14:paraId="402BB270" w14:textId="77777777" w:rsidR="002420C1" w:rsidRDefault="002420C1" w:rsidP="002420C1">
      <w:pPr>
        <w:pStyle w:val="StandardWeb"/>
      </w:pPr>
      <w:r>
        <w:t xml:space="preserve">Wir sollen Gott fürchten und lieben, daß wir unserm Nächsten nicht mit List nach seinem Erbe oder Hause stehen und mit einem Schein des Rechts an uns bringen, sondern ihn dasselbe zu behalten förderlich und dienstlich sein. </w:t>
      </w:r>
    </w:p>
    <w:p w14:paraId="67694C86" w14:textId="77777777" w:rsidR="002420C1" w:rsidRDefault="002420C1" w:rsidP="002420C1">
      <w:pPr>
        <w:pStyle w:val="StandardWeb"/>
      </w:pPr>
      <w:r>
        <w:rPr>
          <w:rStyle w:val="Fett"/>
        </w:rPr>
        <w:t>Das zehnte Gebot</w:t>
      </w:r>
      <w:r>
        <w:t xml:space="preserve"> </w:t>
      </w:r>
    </w:p>
    <w:p w14:paraId="4DA9A8B7" w14:textId="77777777" w:rsidR="002420C1" w:rsidRDefault="002420C1" w:rsidP="002420C1">
      <w:pPr>
        <w:pStyle w:val="StandardWeb"/>
      </w:pPr>
      <w:r>
        <w:t xml:space="preserve">Du sollst nicht begehren deines Nächsten Weib, Knecht, Magd, Vieh oder alles, was sein ist. </w:t>
      </w:r>
    </w:p>
    <w:p w14:paraId="00BA4DE0" w14:textId="77777777" w:rsidR="002420C1" w:rsidRDefault="002420C1" w:rsidP="002420C1">
      <w:pPr>
        <w:pStyle w:val="StandardWeb"/>
      </w:pPr>
      <w:r>
        <w:t xml:space="preserve">(10) Was ist das? </w:t>
      </w:r>
    </w:p>
    <w:p w14:paraId="064A323E" w14:textId="77777777" w:rsidR="002420C1" w:rsidRDefault="002420C1" w:rsidP="002420C1">
      <w:pPr>
        <w:pStyle w:val="StandardWeb"/>
      </w:pPr>
      <w:r>
        <w:t xml:space="preserve">Wir sollen Gott lieben und fürchten, daß wir unserm Nächsten nicht sein Weib, Gesinde oder Vieh abspannen, abdringen oder abwendig machen, sondern dieselben anhalten, daß sie bleiben und tun, was sie schuldig sind. </w:t>
      </w:r>
    </w:p>
    <w:p w14:paraId="677619E9" w14:textId="77777777" w:rsidR="002420C1" w:rsidRDefault="002420C1" w:rsidP="002420C1">
      <w:pPr>
        <w:pStyle w:val="StandardWeb"/>
      </w:pPr>
      <w:r>
        <w:t xml:space="preserve">(11) Was sagt nun Gott zu diesen Geboten allen? </w:t>
      </w:r>
    </w:p>
    <w:p w14:paraId="38CCFD7C" w14:textId="77777777" w:rsidR="002420C1" w:rsidRDefault="002420C1" w:rsidP="002420C1">
      <w:pPr>
        <w:pStyle w:val="StandardWeb"/>
      </w:pPr>
      <w:r>
        <w:t xml:space="preserve">Er sagt also: Ich, der Herr, dein Gott, bin ein eifriger Gott, der über die, so mich hassen, die Sünde der Väter heimsucht an den Kindern bis ins dritte und vierte Glied; aber denen, so mich lieben und meine Gebote halten, tue ich wohl in tausend Glied. </w:t>
      </w:r>
    </w:p>
    <w:p w14:paraId="2B253F9C" w14:textId="77777777" w:rsidR="002420C1" w:rsidRDefault="002420C1" w:rsidP="002420C1">
      <w:pPr>
        <w:pStyle w:val="StandardWeb"/>
      </w:pPr>
      <w:r>
        <w:t xml:space="preserve">(12) Was ist das? </w:t>
      </w:r>
    </w:p>
    <w:p w14:paraId="4F061B0A" w14:textId="77777777" w:rsidR="002420C1" w:rsidRDefault="002420C1" w:rsidP="002420C1">
      <w:pPr>
        <w:pStyle w:val="StandardWeb"/>
      </w:pPr>
      <w:r>
        <w:t xml:space="preserve">Gott dräuet (=drohet) zu strafen alle, die diese Gebote übertreten; darum sollen wir uns fürchten vor seinem Zorn und nicht wider solche Gebote tun. Er verheißet aber Gnade und alles Gute allen, die solche Gebote halten; darum sollen wir ihn auch lieben und vertrauen und gerne tun nach seinen Geboten. </w:t>
      </w:r>
    </w:p>
    <w:p w14:paraId="38482088" w14:textId="77777777" w:rsidR="002420C1" w:rsidRDefault="002420C1" w:rsidP="002420C1">
      <w:pPr>
        <w:pStyle w:val="berschrift2"/>
      </w:pPr>
      <w:r>
        <w:t>Das zweite Hauptstück: Der Glaube</w:t>
      </w:r>
    </w:p>
    <w:p w14:paraId="4214C956" w14:textId="77777777" w:rsidR="002420C1" w:rsidRDefault="002420C1" w:rsidP="002420C1">
      <w:pPr>
        <w:pStyle w:val="berschrift3"/>
      </w:pPr>
      <w:r>
        <w:t>Der erste Artikel - Von der Schöpfung</w:t>
      </w:r>
    </w:p>
    <w:p w14:paraId="327CD078" w14:textId="77777777" w:rsidR="002420C1" w:rsidRDefault="002420C1" w:rsidP="002420C1">
      <w:pPr>
        <w:pStyle w:val="StandardWeb"/>
      </w:pPr>
      <w:r>
        <w:t xml:space="preserve">Ich glaube an Gott, den Vater, den Allmächtigen, den Schöpfer des Himmels und der Erde. </w:t>
      </w:r>
    </w:p>
    <w:p w14:paraId="79565878" w14:textId="77777777" w:rsidR="002420C1" w:rsidRDefault="002420C1" w:rsidP="002420C1">
      <w:pPr>
        <w:pStyle w:val="StandardWeb"/>
      </w:pPr>
      <w:r>
        <w:t xml:space="preserve">(13) Was ist das? </w:t>
      </w:r>
    </w:p>
    <w:p w14:paraId="008CDB60" w14:textId="77777777" w:rsidR="002420C1" w:rsidRDefault="002420C1" w:rsidP="002420C1">
      <w:pPr>
        <w:pStyle w:val="StandardWeb"/>
      </w:pPr>
      <w:r>
        <w:t xml:space="preserve">Ich glaube, daß mich Gott geschaffen hat samt allen Kreaturen mir Leib und Seele, Augen, Ohren und alle Glieder, Vernunft und alle Sinne gegeben hat und noch erhält; dazu Kleider und Schuh, Essen und Trinken, Haus und Hof, Weib und Kind, Acker, Vieh und alle Güter; mit aller Notdurft und Nahrung dieses Leibes und Lebens mich reichlich und täglich versorget, wider alle Fährlichkeit beschirmet und vor allem Übel behütet und bewahret; und das alles aus lauter väterlicher, göttlicher Güte und Barmherzigkeit, ohn all mein Verdienst und Würdigkeit; daß alles ich ihm zu danken und zu loben und dafür zu dienen und gehorsam zu sein schuldig bin. </w:t>
      </w:r>
    </w:p>
    <w:p w14:paraId="36C89504" w14:textId="77777777" w:rsidR="002420C1" w:rsidRDefault="002420C1" w:rsidP="002420C1">
      <w:pPr>
        <w:pStyle w:val="StandardWeb"/>
      </w:pPr>
      <w:r>
        <w:t xml:space="preserve">Das ist gewißlich wahr. </w:t>
      </w:r>
    </w:p>
    <w:p w14:paraId="48099B90" w14:textId="77777777" w:rsidR="002420C1" w:rsidRDefault="002420C1" w:rsidP="002420C1">
      <w:pPr>
        <w:pStyle w:val="berschrift3"/>
      </w:pPr>
      <w:r>
        <w:t>Der zweite Artikel - Von der Erlösung</w:t>
      </w:r>
    </w:p>
    <w:p w14:paraId="33A1B1D7" w14:textId="77777777" w:rsidR="002420C1" w:rsidRDefault="002420C1" w:rsidP="002420C1">
      <w:pPr>
        <w:pStyle w:val="StandardWeb"/>
      </w:pPr>
      <w:r>
        <w:t xml:space="preserve">Und an Jesus Christus, seinen eingeborenen Sohn, unsern Herrn, empfangen durch den Heiligen Geist, geboren von der Jungfrau Maria, gelitten unter Pontius Pilatus, gekreuzigt, gestorben und begraben, hinabgestiegen in das Reich des Todes, am dritten Tage auferstanden von den Toten, aufgefahren in den Himmel, er sitzt zur Rechten Gottes, des allmächtigen Vaters; von dort wird er kommen, zu richten die Lebenden und die Toten. </w:t>
      </w:r>
    </w:p>
    <w:p w14:paraId="5D30465E" w14:textId="77777777" w:rsidR="002420C1" w:rsidRDefault="002420C1" w:rsidP="002420C1">
      <w:pPr>
        <w:pStyle w:val="StandardWeb"/>
      </w:pPr>
      <w:r>
        <w:t xml:space="preserve">(14) Was ist das? </w:t>
      </w:r>
    </w:p>
    <w:p w14:paraId="20086602" w14:textId="77777777" w:rsidR="002420C1" w:rsidRDefault="002420C1" w:rsidP="002420C1">
      <w:pPr>
        <w:pStyle w:val="StandardWeb"/>
      </w:pPr>
      <w:r>
        <w:t xml:space="preserve">Ich glaube, daß Jesus Christus, wahrhaftiger Gott vom Vater in Ewigkeit geboren, und auch wahrhaftiger Mensch von der Jungfrau Maria geboren, sei mein Herr, der mich verlornen und verdammten Menschen erlöset hat, erworben, gewonnen von allen Sünden, vom Tode und von der Gewalt des Teufels; nicht mit Gold und Silber, sondern mit seinem heiligen, teuren Blut und mit seinem unschuldigen Leiden und Sterben; auf daß ich sein eigen sei und in seinem Reich unter ihm lebe und ihm diene in ewiger Gerechtigkeit, Unschuld und Seligkeit, gleichwie er ist auferstanden vom Tode, lebet und regieret in Ewigkeit. </w:t>
      </w:r>
    </w:p>
    <w:p w14:paraId="7D3E16BE" w14:textId="77777777" w:rsidR="002420C1" w:rsidRDefault="002420C1" w:rsidP="002420C1">
      <w:pPr>
        <w:pStyle w:val="StandardWeb"/>
      </w:pPr>
      <w:r>
        <w:t xml:space="preserve">Das ist gewißlich wahr. </w:t>
      </w:r>
    </w:p>
    <w:p w14:paraId="51FB63D2" w14:textId="77777777" w:rsidR="002420C1" w:rsidRDefault="002420C1" w:rsidP="002420C1">
      <w:pPr>
        <w:pStyle w:val="berschrift3"/>
      </w:pPr>
      <w:r>
        <w:t>Der dritte Artikel - Von der Heiligung</w:t>
      </w:r>
    </w:p>
    <w:p w14:paraId="34313F3D" w14:textId="77777777" w:rsidR="002420C1" w:rsidRDefault="002420C1" w:rsidP="002420C1">
      <w:pPr>
        <w:pStyle w:val="StandardWeb"/>
      </w:pPr>
      <w:r>
        <w:t xml:space="preserve">Ich glaube an den Heiligen Geist, die heilige christliche Kirche, Gemeinschaft der Heiligen, Vergebung der Sünden, Auferstehung der Toten und das ewige Leben. </w:t>
      </w:r>
    </w:p>
    <w:p w14:paraId="6053D9BB" w14:textId="77777777" w:rsidR="002420C1" w:rsidRDefault="002420C1" w:rsidP="002420C1">
      <w:pPr>
        <w:pStyle w:val="StandardWeb"/>
      </w:pPr>
      <w:r>
        <w:t xml:space="preserve">Amen </w:t>
      </w:r>
    </w:p>
    <w:p w14:paraId="0BD4BB38" w14:textId="77777777" w:rsidR="002420C1" w:rsidRDefault="002420C1" w:rsidP="002420C1">
      <w:pPr>
        <w:pStyle w:val="StandardWeb"/>
      </w:pPr>
      <w:r>
        <w:t xml:space="preserve">(15) Was ist das? </w:t>
      </w:r>
    </w:p>
    <w:p w14:paraId="7B1F167A" w14:textId="77777777" w:rsidR="002420C1" w:rsidRDefault="002420C1" w:rsidP="002420C1">
      <w:pPr>
        <w:pStyle w:val="StandardWeb"/>
      </w:pPr>
      <w:r>
        <w:t xml:space="preserve">Ich glaube, daß ich nicht aus eigener Vernunft noch Kraft an Jesus Christus, meinen Herrn, glauben oder zu ihm kommen kann; sondern der Heilige Geist hat mich durch das Evangelium berufen, mit seinen Gaben erleuchtet, im rechten Glauben geheiligt und erhalten; gleichwie er die ganze Christenheit auf Erden beruft, sammelt, erleuchtet, heiliget und bei Jesus Christus erhält im rechten, einigen Glauben; in welcher Christenheit er mir und allen Gläubigen täglich alle Sünden reichlich vergibt und am Jüngsten Tag mich und alle Toten auferwecken wird und mir samt allen Gläubigen in Christus ein ewiges Leben geben wird. </w:t>
      </w:r>
    </w:p>
    <w:p w14:paraId="72AE3CEE" w14:textId="77777777" w:rsidR="002420C1" w:rsidRDefault="002420C1" w:rsidP="002420C1">
      <w:pPr>
        <w:pStyle w:val="StandardWeb"/>
      </w:pPr>
      <w:r>
        <w:t xml:space="preserve">Das ist gewißlich wahr. </w:t>
      </w:r>
    </w:p>
    <w:p w14:paraId="216464FB" w14:textId="77777777" w:rsidR="002420C1" w:rsidRDefault="002420C1" w:rsidP="002420C1">
      <w:pPr>
        <w:pStyle w:val="berschrift2"/>
      </w:pPr>
      <w:r>
        <w:t>Das dritte Hauptstück - Das Vaterunser</w:t>
      </w:r>
    </w:p>
    <w:p w14:paraId="2382C807" w14:textId="77777777" w:rsidR="002420C1" w:rsidRDefault="002420C1" w:rsidP="002420C1">
      <w:pPr>
        <w:pStyle w:val="StandardWeb"/>
      </w:pPr>
      <w:r>
        <w:t xml:space="preserve">(→ Mt 6,9-13; Lk 11,2-4) </w:t>
      </w:r>
      <w:r>
        <w:rPr>
          <w:rStyle w:val="Fett"/>
        </w:rPr>
        <w:t>Die Anrede</w:t>
      </w:r>
      <w:r>
        <w:t xml:space="preserve"> </w:t>
      </w:r>
    </w:p>
    <w:p w14:paraId="6B407C06" w14:textId="77777777" w:rsidR="002420C1" w:rsidRDefault="002420C1" w:rsidP="002420C1">
      <w:pPr>
        <w:pStyle w:val="StandardWeb"/>
      </w:pPr>
      <w:r>
        <w:t xml:space="preserve">Vater unser im Himmel </w:t>
      </w:r>
    </w:p>
    <w:p w14:paraId="23E2D6F6" w14:textId="77777777" w:rsidR="002420C1" w:rsidRDefault="002420C1" w:rsidP="002420C1">
      <w:pPr>
        <w:pStyle w:val="StandardWeb"/>
      </w:pPr>
      <w:r>
        <w:t xml:space="preserve">(16) Was ist das? Gott will damit uns locken, daß wir glauben sollen, er sei unser rechter Vater und wir seine rechten Kinder, auf daß wir getrost und mit aller Zuversicht ihn bitten sollen, wie die lieben Kinder ihren lieben Vater. </w:t>
      </w:r>
    </w:p>
    <w:p w14:paraId="505D5AAE" w14:textId="77777777" w:rsidR="002420C1" w:rsidRDefault="002420C1" w:rsidP="002420C1">
      <w:pPr>
        <w:pStyle w:val="StandardWeb"/>
      </w:pPr>
      <w:r>
        <w:rPr>
          <w:rStyle w:val="Fett"/>
        </w:rPr>
        <w:t>Die erste Bitte</w:t>
      </w:r>
      <w:r>
        <w:t xml:space="preserve"> </w:t>
      </w:r>
    </w:p>
    <w:p w14:paraId="286CB1B5" w14:textId="77777777" w:rsidR="002420C1" w:rsidRDefault="002420C1" w:rsidP="002420C1">
      <w:pPr>
        <w:pStyle w:val="StandardWeb"/>
      </w:pPr>
      <w:r>
        <w:t xml:space="preserve">Geheiligt werde dein Name. </w:t>
      </w:r>
    </w:p>
    <w:p w14:paraId="6CEA4731" w14:textId="77777777" w:rsidR="002420C1" w:rsidRDefault="002420C1" w:rsidP="002420C1">
      <w:pPr>
        <w:pStyle w:val="StandardWeb"/>
      </w:pPr>
      <w:r>
        <w:t xml:space="preserve">(17) Was ist das? </w:t>
      </w:r>
    </w:p>
    <w:p w14:paraId="72BA05DA" w14:textId="77777777" w:rsidR="002420C1" w:rsidRDefault="002420C1" w:rsidP="002420C1">
      <w:pPr>
        <w:pStyle w:val="StandardWeb"/>
      </w:pPr>
      <w:r>
        <w:t xml:space="preserve">Gottes Name ist zwar an sich selbst heilig; aber wir bitten in diesem Gebet, daß er auch bei uns heilig werde. </w:t>
      </w:r>
    </w:p>
    <w:p w14:paraId="657F817E" w14:textId="77777777" w:rsidR="002420C1" w:rsidRDefault="002420C1" w:rsidP="002420C1">
      <w:pPr>
        <w:pStyle w:val="StandardWeb"/>
      </w:pPr>
      <w:r>
        <w:t xml:space="preserve">(18) Wie geschieht das? </w:t>
      </w:r>
    </w:p>
    <w:p w14:paraId="67979E01" w14:textId="77777777" w:rsidR="002420C1" w:rsidRDefault="002420C1" w:rsidP="002420C1">
      <w:pPr>
        <w:pStyle w:val="StandardWeb"/>
      </w:pPr>
      <w:r>
        <w:t xml:space="preserve">Wo das Wort Gottes lauter und rein gelehrt wird und wir auch heilig, als die Kinder Gottes, danach leben. Dazu hilf uns, lieber Vater im Himmel. Wer aber anders lehret und lebet, denn das Wort Gottes lehret, der entheiligt unter uns den Namen Gottes. Davor behüte und, himmlischer Vater! </w:t>
      </w:r>
    </w:p>
    <w:p w14:paraId="3E958765" w14:textId="77777777" w:rsidR="002420C1" w:rsidRDefault="002420C1" w:rsidP="002420C1">
      <w:pPr>
        <w:pStyle w:val="StandardWeb"/>
      </w:pPr>
      <w:r>
        <w:rPr>
          <w:rStyle w:val="Fett"/>
        </w:rPr>
        <w:t>Die zweite Bitte</w:t>
      </w:r>
      <w:r>
        <w:t xml:space="preserve"> </w:t>
      </w:r>
    </w:p>
    <w:p w14:paraId="09781146" w14:textId="77777777" w:rsidR="002420C1" w:rsidRDefault="002420C1" w:rsidP="002420C1">
      <w:pPr>
        <w:pStyle w:val="StandardWeb"/>
      </w:pPr>
      <w:r>
        <w:t xml:space="preserve">Dein Reich komme. </w:t>
      </w:r>
    </w:p>
    <w:p w14:paraId="5E3B6D44" w14:textId="77777777" w:rsidR="002420C1" w:rsidRDefault="002420C1" w:rsidP="002420C1">
      <w:pPr>
        <w:pStyle w:val="StandardWeb"/>
      </w:pPr>
      <w:r>
        <w:t xml:space="preserve">(19) Was ist das? </w:t>
      </w:r>
    </w:p>
    <w:p w14:paraId="28DBA471" w14:textId="77777777" w:rsidR="002420C1" w:rsidRDefault="002420C1" w:rsidP="002420C1">
      <w:pPr>
        <w:pStyle w:val="StandardWeb"/>
      </w:pPr>
      <w:r>
        <w:t xml:space="preserve">Gottes Reich kommt wohl ohne unser Gebet von sich selbst; aber wir bitten in diesem Gebet, daß es auch zu uns komme. </w:t>
      </w:r>
    </w:p>
    <w:p w14:paraId="0D405B9F" w14:textId="77777777" w:rsidR="002420C1" w:rsidRDefault="002420C1" w:rsidP="002420C1">
      <w:pPr>
        <w:pStyle w:val="StandardWeb"/>
      </w:pPr>
      <w:r>
        <w:t xml:space="preserve">(20) Wie geschieht das? </w:t>
      </w:r>
    </w:p>
    <w:p w14:paraId="79078AB2" w14:textId="77777777" w:rsidR="002420C1" w:rsidRDefault="002420C1" w:rsidP="002420C1">
      <w:pPr>
        <w:pStyle w:val="StandardWeb"/>
      </w:pPr>
      <w:r>
        <w:t xml:space="preserve">Wenn der himmlische Vater uns seinen Heiligen Geist gibt, daß wir seinem heiligen Wort durch seine Gnade glauben und göttlich leben, hier zeitlich und dort ewiglich. </w:t>
      </w:r>
    </w:p>
    <w:p w14:paraId="3160C7C0" w14:textId="77777777" w:rsidR="002420C1" w:rsidRDefault="002420C1" w:rsidP="002420C1">
      <w:pPr>
        <w:pStyle w:val="StandardWeb"/>
      </w:pPr>
      <w:r>
        <w:rPr>
          <w:rStyle w:val="Fett"/>
        </w:rPr>
        <w:t>Die dritte Bitte</w:t>
      </w:r>
      <w:r>
        <w:t xml:space="preserve"> </w:t>
      </w:r>
    </w:p>
    <w:p w14:paraId="68DBD89B" w14:textId="77777777" w:rsidR="002420C1" w:rsidRDefault="002420C1" w:rsidP="002420C1">
      <w:pPr>
        <w:pStyle w:val="StandardWeb"/>
      </w:pPr>
      <w:r>
        <w:t xml:space="preserve">Dein Wille geschehe wie im Himmel so auf Erden. </w:t>
      </w:r>
    </w:p>
    <w:p w14:paraId="55119391" w14:textId="77777777" w:rsidR="002420C1" w:rsidRDefault="002420C1" w:rsidP="002420C1">
      <w:pPr>
        <w:pStyle w:val="StandardWeb"/>
      </w:pPr>
      <w:r>
        <w:t xml:space="preserve">(21) Was ist das? </w:t>
      </w:r>
    </w:p>
    <w:p w14:paraId="1E56F2AD" w14:textId="77777777" w:rsidR="002420C1" w:rsidRDefault="002420C1" w:rsidP="002420C1">
      <w:pPr>
        <w:pStyle w:val="StandardWeb"/>
      </w:pPr>
      <w:r>
        <w:t xml:space="preserve">Gottes guter, gnädiger Wille geschieht wohl ohne unser Gebet; aber wir bitten in diesem Gebet, daß er auch bei uns geschehe. </w:t>
      </w:r>
    </w:p>
    <w:p w14:paraId="08A897E4" w14:textId="77777777" w:rsidR="002420C1" w:rsidRDefault="002420C1" w:rsidP="002420C1">
      <w:pPr>
        <w:pStyle w:val="StandardWeb"/>
      </w:pPr>
      <w:r>
        <w:t xml:space="preserve">(22) Wie geschieht das? </w:t>
      </w:r>
    </w:p>
    <w:p w14:paraId="46D7AC6B" w14:textId="77777777" w:rsidR="002420C1" w:rsidRDefault="002420C1" w:rsidP="002420C1">
      <w:pPr>
        <w:pStyle w:val="StandardWeb"/>
      </w:pPr>
      <w:r>
        <w:t xml:space="preserve">Wenn Gott allen bösen Rat und Willen bricht und hindert, so uns den Namen Gottes nicht heiligen und sein Reich nicht kommen lassen wollen, als da ist des Teufels, der Welt und unsers Fleisches Wille; sondern stärket und behält uns fest in seinem Wort und Glauben bis an unser Ende. Das ist sein gnädiger, guter Wille. </w:t>
      </w:r>
    </w:p>
    <w:p w14:paraId="5AFE4D40" w14:textId="77777777" w:rsidR="002420C1" w:rsidRDefault="002420C1" w:rsidP="002420C1">
      <w:pPr>
        <w:pStyle w:val="StandardWeb"/>
      </w:pPr>
      <w:r>
        <w:rPr>
          <w:rStyle w:val="Fett"/>
        </w:rPr>
        <w:t>Die vierte Bitte</w:t>
      </w:r>
      <w:r>
        <w:t xml:space="preserve"> </w:t>
      </w:r>
    </w:p>
    <w:p w14:paraId="68E67BEB" w14:textId="77777777" w:rsidR="002420C1" w:rsidRDefault="002420C1" w:rsidP="002420C1">
      <w:pPr>
        <w:pStyle w:val="StandardWeb"/>
      </w:pPr>
      <w:r>
        <w:t xml:space="preserve">Unser tägliches Brot gib uns heute. </w:t>
      </w:r>
    </w:p>
    <w:p w14:paraId="6D2CE73F" w14:textId="77777777" w:rsidR="002420C1" w:rsidRDefault="002420C1" w:rsidP="002420C1">
      <w:pPr>
        <w:pStyle w:val="StandardWeb"/>
      </w:pPr>
      <w:r>
        <w:t xml:space="preserve">(23) Was ist das? </w:t>
      </w:r>
    </w:p>
    <w:p w14:paraId="6EB045E8" w14:textId="77777777" w:rsidR="002420C1" w:rsidRDefault="002420C1" w:rsidP="002420C1">
      <w:pPr>
        <w:pStyle w:val="StandardWeb"/>
      </w:pPr>
      <w:r>
        <w:t xml:space="preserve">Gott gibt täglich Brot, auch wohl ohne unsere Bitte, allen bösen Menschen; aber wir bitten in diesem Gebet, daß er's uns erkennen lasse und wir mit Danksagung empfangen unser täglich Brot. </w:t>
      </w:r>
    </w:p>
    <w:p w14:paraId="7B76D661" w14:textId="77777777" w:rsidR="002420C1" w:rsidRDefault="002420C1" w:rsidP="002420C1">
      <w:pPr>
        <w:pStyle w:val="StandardWeb"/>
      </w:pPr>
      <w:r>
        <w:t xml:space="preserve">(24) Was heißt denn täglich Brot? </w:t>
      </w:r>
    </w:p>
    <w:p w14:paraId="190B463F" w14:textId="77777777" w:rsidR="002420C1" w:rsidRDefault="002420C1" w:rsidP="002420C1">
      <w:pPr>
        <w:pStyle w:val="StandardWeb"/>
      </w:pPr>
      <w:r>
        <w:t xml:space="preserve">Alles, was zur Leibes Nahrung und Notdurft gehört, wie Essen, Trinken, Kleider, Schuh, Haus, Hof, Acker, Vieh, Geld, Gut, fromm Gemahl, fromme Kinder, fromm Gesinde, fromme und treue Oberherren, gut Regiment, gut Wetter, Friede, Gesundheit, Zucht, Ehre, gute Freunde, getreue Nachbarn und desgleichen. </w:t>
      </w:r>
    </w:p>
    <w:p w14:paraId="60928DDD" w14:textId="77777777" w:rsidR="002420C1" w:rsidRDefault="002420C1" w:rsidP="002420C1">
      <w:pPr>
        <w:pStyle w:val="StandardWeb"/>
      </w:pPr>
      <w:r>
        <w:rPr>
          <w:rStyle w:val="Fett"/>
        </w:rPr>
        <w:t>Die fünfte Bitte</w:t>
      </w:r>
      <w:r>
        <w:t xml:space="preserve"> </w:t>
      </w:r>
    </w:p>
    <w:p w14:paraId="71595337" w14:textId="77777777" w:rsidR="002420C1" w:rsidRDefault="002420C1" w:rsidP="002420C1">
      <w:pPr>
        <w:pStyle w:val="StandardWeb"/>
      </w:pPr>
      <w:r>
        <w:t xml:space="preserve">Und vergib uns unsere Schuld, wie auch wir vergeben unsern Schuldigern. </w:t>
      </w:r>
    </w:p>
    <w:p w14:paraId="0ADA4F75" w14:textId="77777777" w:rsidR="002420C1" w:rsidRDefault="002420C1" w:rsidP="002420C1">
      <w:pPr>
        <w:pStyle w:val="StandardWeb"/>
      </w:pPr>
      <w:r>
        <w:t xml:space="preserve">(25) Was ist das? </w:t>
      </w:r>
    </w:p>
    <w:p w14:paraId="7426F353" w14:textId="77777777" w:rsidR="002420C1" w:rsidRDefault="002420C1" w:rsidP="002420C1">
      <w:pPr>
        <w:pStyle w:val="StandardWeb"/>
      </w:pPr>
      <w:r>
        <w:t xml:space="preserve">Wir bitten in diesem Gebet, daß der Vater im Himmel nicht ansehen wolle unsere Sünden und um derselben willen solche Bitten nicht versagen; denn wir sind der keines wert, das wir bitten, haben's auch nicht verdient; sondern er wolle es uns alles aus Gnaden geben, denn wir täglich viel sündigen und wohl eitel Strafe verdienen. So wollen wir wiederum auch herzlich vergeben und gerne wohltun denen, die sich an uns versündigen. </w:t>
      </w:r>
    </w:p>
    <w:p w14:paraId="15519D5C" w14:textId="77777777" w:rsidR="002420C1" w:rsidRDefault="002420C1" w:rsidP="002420C1">
      <w:pPr>
        <w:pStyle w:val="StandardWeb"/>
      </w:pPr>
      <w:r>
        <w:rPr>
          <w:rStyle w:val="Fett"/>
        </w:rPr>
        <w:t>Die sechste Bitte</w:t>
      </w:r>
      <w:r>
        <w:t xml:space="preserve"> </w:t>
      </w:r>
    </w:p>
    <w:p w14:paraId="770E7C9A" w14:textId="77777777" w:rsidR="002420C1" w:rsidRDefault="002420C1" w:rsidP="002420C1">
      <w:pPr>
        <w:pStyle w:val="StandardWeb"/>
      </w:pPr>
      <w:r>
        <w:t xml:space="preserve">Und führe uns nicht in Versuchung </w:t>
      </w:r>
    </w:p>
    <w:p w14:paraId="01CF2A44" w14:textId="77777777" w:rsidR="002420C1" w:rsidRDefault="002420C1" w:rsidP="002420C1">
      <w:pPr>
        <w:pStyle w:val="StandardWeb"/>
      </w:pPr>
      <w:r>
        <w:t xml:space="preserve">(26) Was ist das? </w:t>
      </w:r>
    </w:p>
    <w:p w14:paraId="0395322C" w14:textId="77777777" w:rsidR="002420C1" w:rsidRDefault="002420C1" w:rsidP="002420C1">
      <w:pPr>
        <w:pStyle w:val="StandardWeb"/>
      </w:pPr>
      <w:r>
        <w:t xml:space="preserve">Gott versucht zwar niemand; aber wir bitten in diesem Gebet, daß uns Gott wolle behüten und erhalten, auf daß uns der Teufel, die Welt und unser Fleisch nicht betrüge und verführe in Mißglauben, Verzweiflung und andere große Schande und Laster; und ob wir damit angefochten würden, daß wir doch endlich gewinnen und den Sieg behalten. </w:t>
      </w:r>
    </w:p>
    <w:p w14:paraId="0DB26FB2" w14:textId="77777777" w:rsidR="002420C1" w:rsidRDefault="002420C1" w:rsidP="002420C1">
      <w:pPr>
        <w:pStyle w:val="StandardWeb"/>
      </w:pPr>
      <w:r>
        <w:rPr>
          <w:rStyle w:val="Fett"/>
        </w:rPr>
        <w:t>Die siebente Bitte</w:t>
      </w:r>
      <w:r>
        <w:t xml:space="preserve"> </w:t>
      </w:r>
    </w:p>
    <w:p w14:paraId="1173C27E" w14:textId="77777777" w:rsidR="002420C1" w:rsidRDefault="002420C1" w:rsidP="002420C1">
      <w:pPr>
        <w:pStyle w:val="StandardWeb"/>
      </w:pPr>
      <w:r>
        <w:t xml:space="preserve">Sondern erlöse uns von dem Bösen </w:t>
      </w:r>
    </w:p>
    <w:p w14:paraId="20F92744" w14:textId="77777777" w:rsidR="002420C1" w:rsidRDefault="002420C1" w:rsidP="002420C1">
      <w:pPr>
        <w:pStyle w:val="StandardWeb"/>
      </w:pPr>
      <w:r>
        <w:t xml:space="preserve">(27) Was ist das? </w:t>
      </w:r>
    </w:p>
    <w:p w14:paraId="1164227A" w14:textId="77777777" w:rsidR="002420C1" w:rsidRDefault="002420C1" w:rsidP="002420C1">
      <w:pPr>
        <w:pStyle w:val="StandardWeb"/>
      </w:pPr>
      <w:r>
        <w:t xml:space="preserve">Wir bitten in diesem Gebet als in der Summa, daß uns der Vater im Himmel von allerlei Übel an Leib und Seele, Gut und Ehre erlöse und zuletzt, wenn unser Stündlein kommt, ein seliges Ende beschere und mit Gnaden von diesem Jammertal zu sich nehme in den Himmel. </w:t>
      </w:r>
    </w:p>
    <w:p w14:paraId="498B5815" w14:textId="77777777" w:rsidR="002420C1" w:rsidRDefault="002420C1" w:rsidP="002420C1">
      <w:pPr>
        <w:pStyle w:val="StandardWeb"/>
      </w:pPr>
      <w:r>
        <w:rPr>
          <w:rStyle w:val="Fett"/>
        </w:rPr>
        <w:t>Der Beschluß</w:t>
      </w:r>
      <w:r>
        <w:t xml:space="preserve"> </w:t>
      </w:r>
    </w:p>
    <w:p w14:paraId="01BEF0D7" w14:textId="77777777" w:rsidR="002420C1" w:rsidRDefault="002420C1" w:rsidP="002420C1">
      <w:pPr>
        <w:pStyle w:val="StandardWeb"/>
      </w:pPr>
      <w:r>
        <w:t xml:space="preserve">Denn dein ist das Reich und die Kraft und die Herrlichkeit in Ewigkeit. Amen. </w:t>
      </w:r>
    </w:p>
    <w:p w14:paraId="152A23C0" w14:textId="77777777" w:rsidR="002420C1" w:rsidRDefault="002420C1" w:rsidP="002420C1">
      <w:pPr>
        <w:pStyle w:val="StandardWeb"/>
      </w:pPr>
      <w:r>
        <w:t xml:space="preserve">(28) Was heißt Amen? </w:t>
      </w:r>
    </w:p>
    <w:p w14:paraId="0CAA46B6" w14:textId="77777777" w:rsidR="002420C1" w:rsidRDefault="002420C1" w:rsidP="002420C1">
      <w:pPr>
        <w:pStyle w:val="StandardWeb"/>
      </w:pPr>
      <w:r>
        <w:t xml:space="preserve">Daß ich soll gewiß sein, solche Bitten sind dem Vater im Himmel angenehm und erhöret. Denn er selbst hat uns geboten, also zu beten, und verheißen, daß er uns will erhören. Amen, Amen, das heißt: Ja, ja, es soll also geschehen. </w:t>
      </w:r>
    </w:p>
    <w:p w14:paraId="7B6762F2" w14:textId="77777777" w:rsidR="002420C1" w:rsidRDefault="002420C1" w:rsidP="002420C1">
      <w:pPr>
        <w:pStyle w:val="berschrift2"/>
      </w:pPr>
      <w:r>
        <w:t>Das vierte Hauptstück - Das Sakrament der heiligen Taufe</w:t>
      </w:r>
    </w:p>
    <w:p w14:paraId="484BCBE9" w14:textId="77777777" w:rsidR="002420C1" w:rsidRDefault="002420C1" w:rsidP="002420C1">
      <w:pPr>
        <w:pStyle w:val="StandardWeb"/>
      </w:pPr>
      <w:r>
        <w:rPr>
          <w:rStyle w:val="Fett"/>
        </w:rPr>
        <w:t>Zum Ersten</w:t>
      </w:r>
      <w:r>
        <w:t xml:space="preserve"> </w:t>
      </w:r>
    </w:p>
    <w:p w14:paraId="1EDA7600" w14:textId="77777777" w:rsidR="002420C1" w:rsidRDefault="002420C1" w:rsidP="002420C1">
      <w:pPr>
        <w:pStyle w:val="StandardWeb"/>
      </w:pPr>
      <w:r>
        <w:t xml:space="preserve">(29) Was ist die Taufe? </w:t>
      </w:r>
    </w:p>
    <w:p w14:paraId="3DED94FF" w14:textId="77777777" w:rsidR="002420C1" w:rsidRDefault="002420C1" w:rsidP="002420C1">
      <w:pPr>
        <w:pStyle w:val="StandardWeb"/>
      </w:pPr>
      <w:r>
        <w:t xml:space="preserve">Die Taufe ist nicht allein schlicht Wasser, sondern sie ist das Wasser in Gottes Gebot gefaßt und mit Gottes Wort verbunden. </w:t>
      </w:r>
    </w:p>
    <w:p w14:paraId="5E79E0EA" w14:textId="77777777" w:rsidR="002420C1" w:rsidRDefault="002420C1" w:rsidP="002420C1">
      <w:pPr>
        <w:pStyle w:val="StandardWeb"/>
      </w:pPr>
      <w:r>
        <w:t xml:space="preserve">(30) Welches ist denn solch Wort Gottes? </w:t>
      </w:r>
    </w:p>
    <w:p w14:paraId="04B64887" w14:textId="77777777" w:rsidR="002420C1" w:rsidRDefault="002420C1" w:rsidP="002420C1">
      <w:pPr>
        <w:pStyle w:val="StandardWeb"/>
      </w:pPr>
      <w:r>
        <w:t xml:space="preserve">Da unser Herr Christus spricht bei Matthäus im letzten Kapitel: Gehet hin in alle Welt, lehret alle Völker und taufet sie im Namen des Vaters und des Sohnes und des Heiligen Geistes. </w:t>
      </w:r>
    </w:p>
    <w:p w14:paraId="60091C83" w14:textId="77777777" w:rsidR="002420C1" w:rsidRDefault="002420C1" w:rsidP="002420C1">
      <w:pPr>
        <w:pStyle w:val="StandardWeb"/>
      </w:pPr>
      <w:r>
        <w:t xml:space="preserve">(→ Mt 28,18-20) </w:t>
      </w:r>
    </w:p>
    <w:p w14:paraId="5897B3A4" w14:textId="77777777" w:rsidR="002420C1" w:rsidRDefault="002420C1" w:rsidP="002420C1">
      <w:pPr>
        <w:pStyle w:val="StandardWeb"/>
      </w:pPr>
      <w:r>
        <w:rPr>
          <w:rStyle w:val="Fett"/>
        </w:rPr>
        <w:t>Zum andern</w:t>
      </w:r>
      <w:r>
        <w:t xml:space="preserve"> </w:t>
      </w:r>
    </w:p>
    <w:p w14:paraId="4ED3838D" w14:textId="77777777" w:rsidR="002420C1" w:rsidRDefault="002420C1" w:rsidP="002420C1">
      <w:pPr>
        <w:pStyle w:val="StandardWeb"/>
      </w:pPr>
      <w:r>
        <w:t xml:space="preserve">(31) Was gibt oder nützt die Taufe? </w:t>
      </w:r>
    </w:p>
    <w:p w14:paraId="236AA46C" w14:textId="77777777" w:rsidR="002420C1" w:rsidRDefault="002420C1" w:rsidP="002420C1">
      <w:pPr>
        <w:pStyle w:val="StandardWeb"/>
      </w:pPr>
      <w:r>
        <w:t xml:space="preserve">Sie wirkt Vergebung der Sünden, erlöset vom Tode und Teufel und gibt die ewige Seligkeit allen, die es glauben, wie die Worte und Verheißung Gottes lauten. </w:t>
      </w:r>
    </w:p>
    <w:p w14:paraId="4D3281CD" w14:textId="77777777" w:rsidR="002420C1" w:rsidRDefault="002420C1" w:rsidP="002420C1">
      <w:pPr>
        <w:pStyle w:val="StandardWeb"/>
      </w:pPr>
      <w:r>
        <w:t xml:space="preserve">(32) Welches sind denn solche Worte und Verheißung Gottes? </w:t>
      </w:r>
    </w:p>
    <w:p w14:paraId="25AA62A7" w14:textId="77777777" w:rsidR="002420C1" w:rsidRDefault="002420C1" w:rsidP="002420C1">
      <w:pPr>
        <w:pStyle w:val="StandardWeb"/>
      </w:pPr>
      <w:r>
        <w:t xml:space="preserve">Das unser Herr Christus spricht bei Markus im letzten Kapitel: Wer da glaubet und getauft wird, der wird selig werden; wer aber nicht glaubet, der wir verdammet werden. </w:t>
      </w:r>
    </w:p>
    <w:p w14:paraId="14975798" w14:textId="77777777" w:rsidR="002420C1" w:rsidRDefault="002420C1" w:rsidP="002420C1">
      <w:pPr>
        <w:pStyle w:val="StandardWeb"/>
      </w:pPr>
      <w:r>
        <w:t xml:space="preserve">(→ Mk 16,16) </w:t>
      </w:r>
    </w:p>
    <w:p w14:paraId="0D081B2B" w14:textId="77777777" w:rsidR="002420C1" w:rsidRDefault="002420C1" w:rsidP="002420C1">
      <w:pPr>
        <w:pStyle w:val="StandardWeb"/>
      </w:pPr>
      <w:r>
        <w:rPr>
          <w:rStyle w:val="Fett"/>
        </w:rPr>
        <w:t>Zum dritten</w:t>
      </w:r>
      <w:r>
        <w:t xml:space="preserve"> </w:t>
      </w:r>
    </w:p>
    <w:p w14:paraId="0B06F5E6" w14:textId="77777777" w:rsidR="002420C1" w:rsidRDefault="002420C1" w:rsidP="002420C1">
      <w:pPr>
        <w:pStyle w:val="StandardWeb"/>
      </w:pPr>
      <w:r>
        <w:t xml:space="preserve">(33) Wie kann Wasser solch große Dinge tun? </w:t>
      </w:r>
    </w:p>
    <w:p w14:paraId="251431A7" w14:textId="77777777" w:rsidR="002420C1" w:rsidRDefault="002420C1" w:rsidP="002420C1">
      <w:pPr>
        <w:pStyle w:val="StandardWeb"/>
      </w:pPr>
      <w:r>
        <w:t xml:space="preserve">Wasser tut's freilich nicht, sondern das Wort Gottes, so mit und bei dem Wasser ist, und der Glaube, so solchem Worte Gottes im Wasser trauet. Denn ohne Gottes Wort ist das Wasser schlicht Wasser und keine Taufe; aber mit dem Worte Gottes ist's eine Taufe, das ist ein gnadenreich Wasser des Lebens und ein Bad der neuen Geburt im Heiligen Geist, wie Paulus sagt zu Titus im dritten Kapitel: Gott macht uns selig durch das Bad der Wiedergeburt und Erneuerung des Heiligen Geistes, welchen er ausgegossen hat über uns reichlich durch Jesus Christus, unsern Heiland, auf daß wir durch desselben Gnade gerecht und Erben seine des ewigen Lebens nach der Hoffnung. (→ Tit 3,5) </w:t>
      </w:r>
    </w:p>
    <w:p w14:paraId="12C196E2" w14:textId="77777777" w:rsidR="002420C1" w:rsidRDefault="002420C1" w:rsidP="002420C1">
      <w:pPr>
        <w:pStyle w:val="StandardWeb"/>
      </w:pPr>
      <w:r>
        <w:t xml:space="preserve">Das ist gewißlich wahr. </w:t>
      </w:r>
    </w:p>
    <w:p w14:paraId="27C60CF5" w14:textId="77777777" w:rsidR="002420C1" w:rsidRDefault="002420C1" w:rsidP="002420C1">
      <w:pPr>
        <w:pStyle w:val="StandardWeb"/>
      </w:pPr>
      <w:r>
        <w:rPr>
          <w:rStyle w:val="Fett"/>
        </w:rPr>
        <w:t>Zum vierten</w:t>
      </w:r>
      <w:r>
        <w:t xml:space="preserve"> </w:t>
      </w:r>
    </w:p>
    <w:p w14:paraId="73EBD6F6" w14:textId="77777777" w:rsidR="002420C1" w:rsidRDefault="002420C1" w:rsidP="002420C1">
      <w:pPr>
        <w:pStyle w:val="StandardWeb"/>
      </w:pPr>
      <w:r>
        <w:t xml:space="preserve">(34) Was bedeutet denn solch Wassertaufen? </w:t>
      </w:r>
    </w:p>
    <w:p w14:paraId="39A291E8" w14:textId="77777777" w:rsidR="002420C1" w:rsidRDefault="002420C1" w:rsidP="002420C1">
      <w:pPr>
        <w:pStyle w:val="StandardWeb"/>
      </w:pPr>
      <w:r>
        <w:t xml:space="preserve">Es bedeutet, daß der alte Adam in uns durch tägliche Reue und Buße soll ersäuft werden und sterben mit allen Sünden und bösen Lüsten; und wiederum täglich herauskommen und auferstehen ein neuer Mensch, der in Gerechtigkeit und Reinigkeit vor Gott ewiglich lebe. </w:t>
      </w:r>
    </w:p>
    <w:p w14:paraId="2CC4328C" w14:textId="77777777" w:rsidR="002420C1" w:rsidRDefault="002420C1" w:rsidP="002420C1">
      <w:pPr>
        <w:pStyle w:val="StandardWeb"/>
      </w:pPr>
      <w:r>
        <w:rPr>
          <w:rStyle w:val="Fett"/>
        </w:rPr>
        <w:t>(35) Wo steht das geschrieben?</w:t>
      </w:r>
      <w:r>
        <w:t xml:space="preserve"> </w:t>
      </w:r>
    </w:p>
    <w:p w14:paraId="7DD3E059" w14:textId="77777777" w:rsidR="002420C1" w:rsidRDefault="002420C1" w:rsidP="002420C1">
      <w:pPr>
        <w:pStyle w:val="StandardWeb"/>
      </w:pPr>
      <w:r>
        <w:t xml:space="preserve">Der Apostel Paulus spricht zu den Römern im sechsten Kapitel: Wir sind samt Christus durch die Taufe begraben in den Tod, auf daß, gleichwie Christus ist von den Toten auferweckt durch die Herrlichkeit des Vaters, also sollen auch wir in einem neuen Leben wandeln. </w:t>
      </w:r>
    </w:p>
    <w:p w14:paraId="4452BF14" w14:textId="77777777" w:rsidR="002420C1" w:rsidRDefault="002420C1" w:rsidP="002420C1">
      <w:pPr>
        <w:pStyle w:val="StandardWeb"/>
      </w:pPr>
      <w:r>
        <w:t xml:space="preserve">(→ Röm 6,4) </w:t>
      </w:r>
    </w:p>
    <w:p w14:paraId="357928C6" w14:textId="77777777" w:rsidR="002420C1" w:rsidRDefault="002420C1" w:rsidP="002420C1">
      <w:pPr>
        <w:pStyle w:val="StandardWeb"/>
      </w:pPr>
      <w:r>
        <w:rPr>
          <w:rStyle w:val="Fett"/>
        </w:rPr>
        <w:t>Der Taufbund</w:t>
      </w:r>
      <w:r>
        <w:t xml:space="preserve"> </w:t>
      </w:r>
    </w:p>
    <w:p w14:paraId="041E0ADA" w14:textId="77777777" w:rsidR="002420C1" w:rsidRDefault="002420C1" w:rsidP="002420C1">
      <w:pPr>
        <w:pStyle w:val="StandardWeb"/>
      </w:pPr>
      <w:r>
        <w:t xml:space="preserve">Ich entsage dem Teufel und allen seinen Werken und allem seinem Wesen und ergebe mich dir, du dreieiniger Gott, Vater, Sohn und Heiliger Geist, im Glauben und Gehorsam Dir treu zu sein bis an mein letztes Ende. </w:t>
      </w:r>
    </w:p>
    <w:p w14:paraId="0F92F549" w14:textId="77777777" w:rsidR="002420C1" w:rsidRDefault="002420C1" w:rsidP="002420C1">
      <w:pPr>
        <w:pStyle w:val="berschrift2"/>
      </w:pPr>
      <w:r>
        <w:t>Das fünfte Hauptstück: Das Sakrament des Altars oder das heilige Abendmahl</w:t>
      </w:r>
    </w:p>
    <w:p w14:paraId="13D8ABD1" w14:textId="77777777" w:rsidR="002420C1" w:rsidRDefault="002420C1" w:rsidP="002420C1">
      <w:pPr>
        <w:pStyle w:val="StandardWeb"/>
      </w:pPr>
      <w:r>
        <w:rPr>
          <w:rStyle w:val="Fett"/>
        </w:rPr>
        <w:t>Zum ersten</w:t>
      </w:r>
      <w:r>
        <w:t xml:space="preserve"> </w:t>
      </w:r>
    </w:p>
    <w:p w14:paraId="7A443089" w14:textId="77777777" w:rsidR="002420C1" w:rsidRDefault="002420C1" w:rsidP="002420C1">
      <w:pPr>
        <w:pStyle w:val="StandardWeb"/>
      </w:pPr>
      <w:r>
        <w:t xml:space="preserve">(42) Was ist das Sakrament des Altars? </w:t>
      </w:r>
    </w:p>
    <w:p w14:paraId="25070024" w14:textId="77777777" w:rsidR="002420C1" w:rsidRDefault="002420C1" w:rsidP="002420C1">
      <w:pPr>
        <w:pStyle w:val="StandardWeb"/>
      </w:pPr>
      <w:r>
        <w:t xml:space="preserve">Es ist der wahre Leib und Blut unseres Herrn Jesus Christus, unter dem Brot und Wein uns Christen zu essen und zu trinken von Christus selbst eingesetzt. </w:t>
      </w:r>
    </w:p>
    <w:p w14:paraId="189D2F09" w14:textId="77777777" w:rsidR="002420C1" w:rsidRDefault="002420C1" w:rsidP="002420C1">
      <w:pPr>
        <w:pStyle w:val="StandardWeb"/>
      </w:pPr>
      <w:r>
        <w:t xml:space="preserve">(43) Wo steht das geschrieben? </w:t>
      </w:r>
    </w:p>
    <w:p w14:paraId="61222A75" w14:textId="77777777" w:rsidR="002420C1" w:rsidRDefault="002420C1" w:rsidP="002420C1">
      <w:pPr>
        <w:pStyle w:val="StandardWeb"/>
      </w:pPr>
      <w:r>
        <w:t xml:space="preserve">So schreiben die heiligen Evangelisten Matthäus, Markus, Lukas und der Apostel Paulus: Unser Herr Jesus Christus, in der Nacht, da er verraten ward, nahm er das Brot, dankte und brach's und gab's seinen Jüngern und sprach: Nehmet hin und esset: Das ist mein Leib, der für euch gegeben wird; solches tut zu meinem Gedächtnis. Desselbigengleichen nahm er auch den Kelch nach dem Abendmahl, dankte und gab ihnen den und sprach: Nehmet hin und trinket alle daraus: Dieser Kelch ist das neue Testament in meinem Blut, das für euch vergossen wird zur Vergebung der Sünden; solches tut, so oft ihr's trinket, zu meinem Gedächtnis. </w:t>
      </w:r>
    </w:p>
    <w:p w14:paraId="76C3C190" w14:textId="77777777" w:rsidR="002420C1" w:rsidRDefault="002420C1" w:rsidP="002420C1">
      <w:pPr>
        <w:pStyle w:val="StandardWeb"/>
      </w:pPr>
      <w:r>
        <w:t xml:space="preserve">(→ Mt 26,26-28) </w:t>
      </w:r>
    </w:p>
    <w:p w14:paraId="4EE5A334" w14:textId="77777777" w:rsidR="002420C1" w:rsidRDefault="002420C1" w:rsidP="002420C1">
      <w:pPr>
        <w:pStyle w:val="StandardWeb"/>
      </w:pPr>
      <w:r>
        <w:t xml:space="preserve">(→ Mk 14,22-24) </w:t>
      </w:r>
    </w:p>
    <w:p w14:paraId="5AB2DF53" w14:textId="77777777" w:rsidR="002420C1" w:rsidRDefault="002420C1" w:rsidP="002420C1">
      <w:pPr>
        <w:pStyle w:val="StandardWeb"/>
      </w:pPr>
      <w:r>
        <w:t xml:space="preserve">(→ Lk 22,19-20) </w:t>
      </w:r>
    </w:p>
    <w:p w14:paraId="1B2E6066" w14:textId="5BD0DEE9" w:rsidR="002420C1" w:rsidRDefault="002420C1" w:rsidP="002420C1">
      <w:pPr>
        <w:pStyle w:val="StandardWeb"/>
      </w:pPr>
      <w:r>
        <w:t xml:space="preserve">(→ 1. Kor 11,23-25) </w:t>
      </w:r>
    </w:p>
    <w:p w14:paraId="5D34FC73" w14:textId="77777777" w:rsidR="002420C1" w:rsidRDefault="002420C1" w:rsidP="002420C1">
      <w:pPr>
        <w:pStyle w:val="StandardWeb"/>
      </w:pPr>
      <w:r>
        <w:rPr>
          <w:rStyle w:val="Fett"/>
        </w:rPr>
        <w:t>Zum anderen</w:t>
      </w:r>
      <w:r>
        <w:t xml:space="preserve"> </w:t>
      </w:r>
    </w:p>
    <w:p w14:paraId="54C5A7FC" w14:textId="77777777" w:rsidR="002420C1" w:rsidRDefault="002420C1" w:rsidP="002420C1">
      <w:pPr>
        <w:pStyle w:val="StandardWeb"/>
      </w:pPr>
      <w:r>
        <w:t xml:space="preserve">(44) Was nützt denn solch Essen und Trinken? </w:t>
      </w:r>
    </w:p>
    <w:p w14:paraId="3DCA5114" w14:textId="77777777" w:rsidR="002420C1" w:rsidRDefault="002420C1" w:rsidP="002420C1">
      <w:pPr>
        <w:pStyle w:val="StandardWeb"/>
      </w:pPr>
      <w:r>
        <w:t xml:space="preserve">Das zeigen uns diese Worte: Für euch gegeben und vergossen zur Vergebung der Sünden. Nämlich, daß uns im Sakrament Vergebung der Sünden, Leben und Seligkeit durch solche Worte gegeben wird, denn wo Vergebung der Sünden ist, da ist auch Leben und Seligkeit. </w:t>
      </w:r>
    </w:p>
    <w:p w14:paraId="159540A3" w14:textId="77777777" w:rsidR="002420C1" w:rsidRDefault="002420C1" w:rsidP="002420C1">
      <w:pPr>
        <w:pStyle w:val="StandardWeb"/>
      </w:pPr>
      <w:r>
        <w:rPr>
          <w:rStyle w:val="Fett"/>
        </w:rPr>
        <w:t>Zum dritten</w:t>
      </w:r>
      <w:r>
        <w:t xml:space="preserve"> </w:t>
      </w:r>
    </w:p>
    <w:p w14:paraId="19DD74ED" w14:textId="77777777" w:rsidR="002420C1" w:rsidRDefault="002420C1" w:rsidP="002420C1">
      <w:pPr>
        <w:pStyle w:val="StandardWeb"/>
      </w:pPr>
      <w:r>
        <w:t xml:space="preserve">(45) Wie kann leiblich Essen und Trinken solch große Dinge tun? </w:t>
      </w:r>
    </w:p>
    <w:p w14:paraId="5FDB550E" w14:textId="77777777" w:rsidR="002420C1" w:rsidRDefault="002420C1" w:rsidP="002420C1">
      <w:pPr>
        <w:pStyle w:val="StandardWeb"/>
      </w:pPr>
      <w:r>
        <w:t xml:space="preserve">Essen und Trinken tut's freilich nicht, sondern die Worte, so da stehen: Für euch gegeben und vergossen zur Vergebung der Sünden. Diese Worte sind neben dem leiblichen Essen und Trinken das Hauptstück im Sakrament. Und wer denselben Worten glaubt, der hat, was sie sagen und wie sie lauten, nämlich: Vergebung der Sünden. </w:t>
      </w:r>
    </w:p>
    <w:p w14:paraId="7C5AD352" w14:textId="77777777" w:rsidR="002420C1" w:rsidRDefault="002420C1" w:rsidP="002420C1">
      <w:pPr>
        <w:pStyle w:val="StandardWeb"/>
      </w:pPr>
      <w:r>
        <w:rPr>
          <w:rStyle w:val="Fett"/>
        </w:rPr>
        <w:t>Zum vierten</w:t>
      </w:r>
      <w:r>
        <w:t xml:space="preserve"> </w:t>
      </w:r>
    </w:p>
    <w:p w14:paraId="4369FDCE" w14:textId="77777777" w:rsidR="002420C1" w:rsidRDefault="002420C1" w:rsidP="002420C1">
      <w:pPr>
        <w:pStyle w:val="StandardWeb"/>
      </w:pPr>
      <w:r>
        <w:t xml:space="preserve">(46) Wer empfängt denn solch Sakrament würdiglich? </w:t>
      </w:r>
    </w:p>
    <w:p w14:paraId="543A9BFB" w14:textId="77777777" w:rsidR="002420C1" w:rsidRDefault="002420C1" w:rsidP="002420C1">
      <w:pPr>
        <w:pStyle w:val="StandardWeb"/>
      </w:pPr>
      <w:r>
        <w:t xml:space="preserve">Fasten und leiblich sich bereiten ist wohl eine feine äußerliche Zucht; aber der ist recht würdig und wohl geschickt, wer den Glauben hat an diese Worte: Für euch gegeben und vergossen zur Vergebung der Sünden; wer aber diesen Worten nicht glaubt oder zweifelt, der ist unwürdig und ungeschickt; denn das Wort für euch fordert eitel gläubige Herzen. </w:t>
      </w:r>
    </w:p>
    <w:p w14:paraId="677EC559" w14:textId="77777777" w:rsidR="002420C1" w:rsidRDefault="002420C1" w:rsidP="002420C1">
      <w:pPr>
        <w:pStyle w:val="berschrift2"/>
      </w:pPr>
      <w:r>
        <w:t>Der Morgensegen</w:t>
      </w:r>
    </w:p>
    <w:p w14:paraId="0565C705" w14:textId="77777777" w:rsidR="002420C1" w:rsidRDefault="002420C1" w:rsidP="002420C1">
      <w:pPr>
        <w:pStyle w:val="StandardWeb"/>
      </w:pPr>
      <w:r>
        <w:t xml:space="preserve">Das walte Gott Vater, Sohn und Heiliger Geist. Amen. Ich danke dir, mein himmlischer Vater, durch Jesus Christus, deinen lieben Sohn, daß du mich diese Nacht vor allem Schaden und Gefahr behütet hast, und bitte dich, du wollest mich diesen Tag auch behüten vor Sünden und allem Übel, daß dir all mein Tun und Leben gefalle. Denn ich befehle mich, meinen Leib und Seele und alles in deine Hände. Dein heiliger Engel sei mit mir, daß der böse Feind keine Macht an mir finde. Amen. </w:t>
      </w:r>
    </w:p>
    <w:p w14:paraId="2C90BC92" w14:textId="77777777" w:rsidR="002420C1" w:rsidRDefault="002420C1" w:rsidP="002420C1">
      <w:pPr>
        <w:pStyle w:val="berschrift2"/>
      </w:pPr>
      <w:r>
        <w:t>Der Abendsegen</w:t>
      </w:r>
    </w:p>
    <w:p w14:paraId="479EF7E4" w14:textId="77777777" w:rsidR="002420C1" w:rsidRDefault="002420C1" w:rsidP="002420C1">
      <w:pPr>
        <w:pStyle w:val="StandardWeb"/>
      </w:pPr>
      <w:r>
        <w:t xml:space="preserve">Das walte Gott Vater, Sohn und Heiliger Geist. Amen. Ich danke dir, mein himmlischer Vater, durch Jesus Christus, deinen lieben Sohn, daß du mich diesen Tag gnädiglich behütet hast, und bitte dich, du wollest mir vergeben alle meine Sünden, wo ich unrecht getan habe, und mich diese Nacht gnädiglich behüten. Denn ich befehle mich, meinen Leib und Seele und alles in deine Hände. Dein heiliger Engel sei mit mir, daß der böse Feind keine Macht an mir finde. Amen. </w:t>
      </w:r>
    </w:p>
    <w:p w14:paraId="4C74C3C0" w14:textId="77777777" w:rsidR="0022039F" w:rsidRDefault="0022039F" w:rsidP="0022039F"/>
    <w:p w14:paraId="368680DB" w14:textId="77777777" w:rsidR="00D5498D" w:rsidRPr="00D5498D" w:rsidRDefault="007166CE" w:rsidP="008E63BE">
      <w:pPr>
        <w:pStyle w:val="berschrift1"/>
      </w:pPr>
      <w:r>
        <w:br w:type="page"/>
      </w:r>
      <w:r w:rsidR="00D5498D" w:rsidRPr="00D5498D">
        <w:t>Quellen:</w:t>
      </w:r>
    </w:p>
    <w:p w14:paraId="610A1EC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C4CCF7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BF705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0452288"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74A70F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DDD2228"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7740B4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9E0BBB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D8D518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317DE59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45DE80C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03FFAD8A" w14:textId="3C427009"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16FD"/>
    <w:rsid w:val="00082307"/>
    <w:rsid w:val="000C66E5"/>
    <w:rsid w:val="001F54C4"/>
    <w:rsid w:val="0022039F"/>
    <w:rsid w:val="002420C1"/>
    <w:rsid w:val="00272484"/>
    <w:rsid w:val="00297F83"/>
    <w:rsid w:val="002E6D11"/>
    <w:rsid w:val="00381C0C"/>
    <w:rsid w:val="00424A88"/>
    <w:rsid w:val="00537F59"/>
    <w:rsid w:val="007166CE"/>
    <w:rsid w:val="007E1779"/>
    <w:rsid w:val="0083667B"/>
    <w:rsid w:val="008D7463"/>
    <w:rsid w:val="008E417E"/>
    <w:rsid w:val="008E63BE"/>
    <w:rsid w:val="00C35859"/>
    <w:rsid w:val="00CC4EAC"/>
    <w:rsid w:val="00D14D4F"/>
    <w:rsid w:val="00D5498D"/>
    <w:rsid w:val="00D616F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AB671"/>
  <w15:chartTrackingRefBased/>
  <w15:docId w15:val="{C6F2350A-C7B3-4DD8-AF80-E2642A7159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2420C1"/>
    <w:pPr>
      <w:keepNext/>
      <w:keepLines/>
      <w:spacing w:before="40" w:after="0"/>
      <w:outlineLvl w:val="2"/>
    </w:pPr>
    <w:rPr>
      <w:rFonts w:asciiTheme="majorHAnsi" w:eastAsiaTheme="majorEastAsia" w:hAnsiTheme="majorHAnsi" w:cstheme="majorBidi"/>
      <w:color w:val="1F4D78" w:themeColor="accent1" w:themeShade="7F"/>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2420C1"/>
    <w:rPr>
      <w:rFonts w:asciiTheme="majorHAnsi" w:eastAsiaTheme="majorEastAsia" w:hAnsiTheme="majorHAnsi" w:cstheme="majorBidi"/>
      <w:color w:val="1F4D78" w:themeColor="accent1" w:themeShade="7F"/>
      <w:sz w:val="24"/>
      <w:szCs w:val="24"/>
      <w:lang w:eastAsia="en-US"/>
    </w:rPr>
  </w:style>
  <w:style w:type="paragraph" w:styleId="StandardWeb">
    <w:name w:val="Normal (Web)"/>
    <w:basedOn w:val="Standard"/>
    <w:uiPriority w:val="99"/>
    <w:semiHidden/>
    <w:unhideWhenUsed/>
    <w:rsid w:val="002420C1"/>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43853010">
      <w:bodyDiv w:val="1"/>
      <w:marLeft w:val="0"/>
      <w:marRight w:val="0"/>
      <w:marTop w:val="0"/>
      <w:marBottom w:val="0"/>
      <w:divBdr>
        <w:top w:val="none" w:sz="0" w:space="0" w:color="auto"/>
        <w:left w:val="none" w:sz="0" w:space="0" w:color="auto"/>
        <w:bottom w:val="none" w:sz="0" w:space="0" w:color="auto"/>
        <w:right w:val="none" w:sz="0" w:space="0" w:color="auto"/>
      </w:divBdr>
      <w:divsChild>
        <w:div w:id="601694321">
          <w:marLeft w:val="0"/>
          <w:marRight w:val="0"/>
          <w:marTop w:val="0"/>
          <w:marBottom w:val="0"/>
          <w:divBdr>
            <w:top w:val="none" w:sz="0" w:space="0" w:color="auto"/>
            <w:left w:val="none" w:sz="0" w:space="0" w:color="auto"/>
            <w:bottom w:val="none" w:sz="0" w:space="0" w:color="auto"/>
            <w:right w:val="none" w:sz="0" w:space="0" w:color="auto"/>
          </w:divBdr>
        </w:div>
        <w:div w:id="247886700">
          <w:marLeft w:val="0"/>
          <w:marRight w:val="0"/>
          <w:marTop w:val="0"/>
          <w:marBottom w:val="0"/>
          <w:divBdr>
            <w:top w:val="none" w:sz="0" w:space="0" w:color="auto"/>
            <w:left w:val="none" w:sz="0" w:space="0" w:color="auto"/>
            <w:bottom w:val="none" w:sz="0" w:space="0" w:color="auto"/>
            <w:right w:val="none" w:sz="0" w:space="0" w:color="auto"/>
          </w:divBdr>
        </w:div>
        <w:div w:id="397094267">
          <w:marLeft w:val="0"/>
          <w:marRight w:val="0"/>
          <w:marTop w:val="0"/>
          <w:marBottom w:val="0"/>
          <w:divBdr>
            <w:top w:val="none" w:sz="0" w:space="0" w:color="auto"/>
            <w:left w:val="none" w:sz="0" w:space="0" w:color="auto"/>
            <w:bottom w:val="none" w:sz="0" w:space="0" w:color="auto"/>
            <w:right w:val="none" w:sz="0" w:space="0" w:color="auto"/>
          </w:divBdr>
        </w:div>
        <w:div w:id="1359236470">
          <w:marLeft w:val="0"/>
          <w:marRight w:val="0"/>
          <w:marTop w:val="0"/>
          <w:marBottom w:val="0"/>
          <w:divBdr>
            <w:top w:val="none" w:sz="0" w:space="0" w:color="auto"/>
            <w:left w:val="none" w:sz="0" w:space="0" w:color="auto"/>
            <w:bottom w:val="none" w:sz="0" w:space="0" w:color="auto"/>
            <w:right w:val="none" w:sz="0" w:space="0" w:color="auto"/>
          </w:divBdr>
        </w:div>
        <w:div w:id="1203058330">
          <w:marLeft w:val="0"/>
          <w:marRight w:val="0"/>
          <w:marTop w:val="0"/>
          <w:marBottom w:val="0"/>
          <w:divBdr>
            <w:top w:val="none" w:sz="0" w:space="0" w:color="auto"/>
            <w:left w:val="none" w:sz="0" w:space="0" w:color="auto"/>
            <w:bottom w:val="none" w:sz="0" w:space="0" w:color="auto"/>
            <w:right w:val="none" w:sz="0" w:space="0" w:color="auto"/>
          </w:divBdr>
        </w:div>
        <w:div w:id="952127836">
          <w:marLeft w:val="0"/>
          <w:marRight w:val="0"/>
          <w:marTop w:val="0"/>
          <w:marBottom w:val="0"/>
          <w:divBdr>
            <w:top w:val="none" w:sz="0" w:space="0" w:color="auto"/>
            <w:left w:val="none" w:sz="0" w:space="0" w:color="auto"/>
            <w:bottom w:val="none" w:sz="0" w:space="0" w:color="auto"/>
            <w:right w:val="none" w:sz="0" w:space="0" w:color="auto"/>
          </w:divBdr>
        </w:div>
        <w:div w:id="1506282363">
          <w:marLeft w:val="0"/>
          <w:marRight w:val="0"/>
          <w:marTop w:val="0"/>
          <w:marBottom w:val="0"/>
          <w:divBdr>
            <w:top w:val="none" w:sz="0" w:space="0" w:color="auto"/>
            <w:left w:val="none" w:sz="0" w:space="0" w:color="auto"/>
            <w:bottom w:val="none" w:sz="0" w:space="0" w:color="auto"/>
            <w:right w:val="none" w:sz="0" w:space="0" w:color="auto"/>
          </w:divBdr>
        </w:div>
        <w:div w:id="1960183892">
          <w:marLeft w:val="0"/>
          <w:marRight w:val="0"/>
          <w:marTop w:val="0"/>
          <w:marBottom w:val="0"/>
          <w:divBdr>
            <w:top w:val="none" w:sz="0" w:space="0" w:color="auto"/>
            <w:left w:val="none" w:sz="0" w:space="0" w:color="auto"/>
            <w:bottom w:val="none" w:sz="0" w:space="0" w:color="auto"/>
            <w:right w:val="none" w:sz="0" w:space="0" w:color="auto"/>
          </w:divBdr>
        </w:div>
        <w:div w:id="241984927">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2500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12</Pages>
  <Words>2611</Words>
  <Characters>16452</Characters>
  <Application>Microsoft Office Word</Application>
  <DocSecurity>0</DocSecurity>
  <Lines>137</Lines>
  <Paragraphs>38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19025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2020-12-02T06:26:00Z</dcterms:created>
  <dcterms:modified xsi:type="dcterms:W3CDTF">2020-12-02T18:23:00Z</dcterms:modified>
  <dc:title>Kleiner Katechismus</dc:title>
  <dc:creator>Luther, Martin</dc:creator>
  <dc:language>de</dc:language>
</cp:coreProperties>
</file>